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3662" w14:textId="0415EBE7" w:rsidR="002463D8" w:rsidRPr="002463D8" w:rsidRDefault="002463D8" w:rsidP="00BD1AD9">
      <w:pPr>
        <w:spacing w:before="480" w:after="0" w:line="276" w:lineRule="auto"/>
        <w:jc w:val="center"/>
        <w:rPr>
          <w:rFonts w:ascii="Arial" w:hAnsi="Arial" w:cs="Arial"/>
          <w:b/>
          <w:sz w:val="24"/>
          <w:szCs w:val="24"/>
          <w14:ligatures w14:val="none"/>
        </w:rPr>
      </w:pPr>
      <w:r w:rsidRPr="002463D8">
        <w:rPr>
          <w:rFonts w:ascii="Arial" w:hAnsi="Arial" w:cs="Arial"/>
          <w:b/>
          <w:sz w:val="24"/>
          <w:szCs w:val="24"/>
          <w14:ligatures w14:val="none"/>
        </w:rPr>
        <w:t xml:space="preserve">Klauzula informacyjna </w:t>
      </w:r>
      <w:r w:rsidR="00DA4B8F">
        <w:rPr>
          <w:rFonts w:ascii="Arial" w:hAnsi="Arial" w:cs="Arial"/>
          <w:b/>
          <w:sz w:val="24"/>
          <w:szCs w:val="24"/>
          <w14:ligatures w14:val="none"/>
        </w:rPr>
        <w:t>RODO</w:t>
      </w:r>
    </w:p>
    <w:p w14:paraId="3FF18418" w14:textId="4F65DF27" w:rsidR="002463D8" w:rsidRPr="002463D8" w:rsidRDefault="002463D8" w:rsidP="00BD1AD9">
      <w:pPr>
        <w:spacing w:before="240"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Zgodnie z art. 13 ust. 1 i 2 </w:t>
      </w:r>
      <w:r w:rsidRPr="002463D8">
        <w:rPr>
          <w:rFonts w:ascii="Arial" w:hAnsi="Arial" w:cs="Arial"/>
          <w:sz w:val="24"/>
          <w:szCs w:val="24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dalej „RODO”, informuję, że: </w:t>
      </w:r>
    </w:p>
    <w:p w14:paraId="5E19C4C5" w14:textId="431BA275" w:rsidR="002463D8" w:rsidRPr="002463D8" w:rsidRDefault="002463D8" w:rsidP="00BD1AD9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administratorem Pani/Pana danych osobowych jest</w:t>
      </w:r>
      <w:r w:rsidRPr="002463D8">
        <w:rPr>
          <w:rFonts w:ascii="Arial" w:eastAsia="Times New Roman" w:hAnsi="Arial" w:cs="Arial"/>
          <w:i/>
          <w:sz w:val="24"/>
          <w:szCs w:val="24"/>
          <w:lang w:eastAsia="pl-PL"/>
          <w14:ligatures w14:val="none"/>
        </w:rPr>
        <w:t xml:space="preserve"> </w:t>
      </w:r>
      <w:r w:rsidR="005F0CC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Zarząd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Województwa Podkarpackiego z siedzibą w 35-010 Rzeszów, al. </w:t>
      </w:r>
      <w:r w:rsidR="0069611F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Łukasza Cieplińskiego 4,</w:t>
      </w:r>
      <w:r w:rsidRPr="002463D8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68C8E019" w14:textId="128515F5" w:rsidR="002463D8" w:rsidRPr="002463D8" w:rsidRDefault="002463D8" w:rsidP="00BD1AD9">
      <w:pPr>
        <w:numPr>
          <w:ilvl w:val="0"/>
          <w:numId w:val="8"/>
        </w:numPr>
        <w:spacing w:after="0" w:line="276" w:lineRule="auto"/>
        <w:ind w:left="425" w:hanging="425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kontakt z Inspektorem Ochrony Danych – </w:t>
      </w:r>
      <w:hyperlink r:id="rId7" w:history="1">
        <w:r w:rsidRPr="002463D8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  <w14:ligatures w14:val="none"/>
          </w:rPr>
          <w:t>iod@podkarpackie.pl</w:t>
        </w:r>
      </w:hyperlink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, telefonicznie</w:t>
      </w:r>
      <w:r w:rsidR="00BD1AD9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17 747-67-09, listownie na adres Urzędu Marszałkowskiego Województwa Podkarpackiego, kontakt osobisty  w siedzibie Urzędu przy al. Łukasza Cieplińskiego 4 w </w:t>
      </w:r>
      <w:r w:rsidR="00DA4B8F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Rzeszowie,</w:t>
      </w:r>
    </w:p>
    <w:p w14:paraId="7D49FB64" w14:textId="3300DD65" w:rsidR="002463D8" w:rsidRPr="00932CE1" w:rsidRDefault="002463D8" w:rsidP="002463D8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Pani/Pana dane osobowe przetwarzane będą na podstawie art. 6 ust. 1 lit. c</w:t>
      </w:r>
      <w:r w:rsidR="005F0CCC"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oraz lit. e</w:t>
      </w:r>
      <w:r w:rsidRPr="00932CE1">
        <w:rPr>
          <w:rFonts w:ascii="Arial" w:eastAsia="Times New Roman" w:hAnsi="Arial" w:cs="Arial"/>
          <w:i/>
          <w:sz w:val="24"/>
          <w:szCs w:val="24"/>
          <w:lang w:eastAsia="pl-PL"/>
          <w14:ligatures w14:val="none"/>
        </w:rPr>
        <w:t xml:space="preserve"> </w:t>
      </w:r>
      <w:r w:rsidRPr="00932CE1">
        <w:rPr>
          <w:rFonts w:ascii="Arial" w:eastAsia="Times New Roman" w:hAnsi="Arial" w:cs="Arial"/>
          <w:iCs/>
          <w:sz w:val="24"/>
          <w:szCs w:val="24"/>
          <w:lang w:eastAsia="pl-PL"/>
          <w14:ligatures w14:val="none"/>
        </w:rPr>
        <w:t xml:space="preserve">rozporządzenia </w:t>
      </w:r>
      <w:r w:rsidRPr="00932CE1">
        <w:rPr>
          <w:rFonts w:ascii="Arial" w:hAnsi="Arial" w:cs="Arial"/>
          <w:iCs/>
          <w:sz w:val="24"/>
          <w:szCs w:val="24"/>
          <w14:ligatures w14:val="none"/>
        </w:rPr>
        <w:t>Parlamentu Europejskiego i Rady (UE) 2016/679 z dnia 27 kwietnia 2016</w:t>
      </w:r>
      <w:r w:rsidRPr="00932CE1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(</w:t>
      </w:r>
      <w:r w:rsidR="00663A19"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zgodnie z </w:t>
      </w:r>
      <w:r w:rsidR="005F0CCC"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art. 39 ust. 1 oraz art. 54 ust. 2 ustawy z dnia 3 października 2008 r. o </w:t>
      </w:r>
      <w:r w:rsidR="00932CE1"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="005F0CCC"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udostępnianiu informacji o środowisku i jego ochronie, udziale społeczeństwa w ochronie środowiska oraz ocenach oddziaływania na środowisko</w:t>
      </w:r>
      <w:r w:rsidR="00932CE1"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="005F0CCC"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Zarząd Województwa Podkarpackiego podaje do publicznej wiadomości informację o przystąpieniu do </w:t>
      </w:r>
      <w:r w:rsidR="00932CE1"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="005F0CCC"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opracowania projektu Programu ochrony środowiska dla Województwa Podkarpackiego na lata 2024-2027 z </w:t>
      </w:r>
      <w:r w:rsidR="00932CE1"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="005F0CCC"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perspektywą do 2031 r. wraz z Prognozą oddziaływania programu na środowisko</w:t>
      </w:r>
      <w:r w:rsidRPr="00932CE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) </w:t>
      </w:r>
    </w:p>
    <w:p w14:paraId="3A74AEC6" w14:textId="3E7E15DC" w:rsidR="002463D8" w:rsidRPr="002463D8" w:rsidRDefault="002463D8" w:rsidP="002463D8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odbiorcami Pani/Pana danych osobowych będą osoby lub podmioty uprawnione do uzyskania danych osobowych na podstawie przepisów prawa,</w:t>
      </w:r>
    </w:p>
    <w:p w14:paraId="2287A79B" w14:textId="5B5C6C97" w:rsidR="002463D8" w:rsidRPr="005F0CCC" w:rsidRDefault="00982461" w:rsidP="00982461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  <w14:ligatures w14:val="none"/>
        </w:rPr>
      </w:pPr>
      <w:r w:rsidRPr="005F0CC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Pani/Pana dane osobowe będą przechowywane w czasie określonym w Rozporządzeniu Prezesa Rady Ministrów z dnia 18  stycznia 2011 r. w sprawie instrukcji kancelaryjnej, jednolitych rzeczowych wykazów akt oraz instrukcji   w sprawie organizacji i zakresu działania archiwów zakładowych (Dz. U. z 2011 r, Nr 14 poz.67), </w:t>
      </w:r>
    </w:p>
    <w:p w14:paraId="2C3DFA23" w14:textId="7DCB4EDE" w:rsidR="002463D8" w:rsidRPr="002463D8" w:rsidRDefault="002463D8" w:rsidP="00BD1AD9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  <w14:ligatures w14:val="none"/>
        </w:rPr>
      </w:pPr>
      <w:r w:rsidRPr="005F0CC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przekazanie przez Panią/Pana danych osobowych jest obowiązkowe, wynika z przepisów prawa, jednakże niepodanie danych w </w:t>
      </w:r>
      <w:r w:rsidR="00DA4B8F" w:rsidRPr="005F0CC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</w:t>
      </w:r>
      <w:r w:rsidRPr="005F0CCC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zakresie wymaganym przez administratora może skutkować brakiem możliwości</w:t>
      </w: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rozpoznania wniosku, </w:t>
      </w:r>
    </w:p>
    <w:p w14:paraId="20920886" w14:textId="3DD19D1B" w:rsidR="002463D8" w:rsidRPr="002463D8" w:rsidRDefault="002463D8" w:rsidP="00BD1AD9">
      <w:pPr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posiada Pani/Pan prawo do żądania od administratora dostępu do danych osobowych, ich sprostowania, lub ograniczenia przetwarzania,</w:t>
      </w:r>
    </w:p>
    <w:p w14:paraId="319A1968" w14:textId="331087E6" w:rsidR="002463D8" w:rsidRPr="002463D8" w:rsidRDefault="002463D8" w:rsidP="00BD1AD9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ma Pani/Pan prawo do wniesienia skargi do Prezesa Urzędu Ochrony Danych Osobowych,</w:t>
      </w:r>
    </w:p>
    <w:p w14:paraId="0906E937" w14:textId="40BF06C8" w:rsidR="002463D8" w:rsidRPr="002463D8" w:rsidRDefault="002463D8" w:rsidP="00BD1AD9">
      <w:pPr>
        <w:numPr>
          <w:ilvl w:val="0"/>
          <w:numId w:val="8"/>
        </w:numPr>
        <w:tabs>
          <w:tab w:val="left" w:pos="284"/>
          <w:tab w:val="left" w:pos="567"/>
        </w:tabs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lastRenderedPageBreak/>
        <w:t xml:space="preserve"> w odniesieniu do Pani/Pana danych decyzje nie będą podejmowane w sposób  zautomatyzowany,</w:t>
      </w:r>
    </w:p>
    <w:p w14:paraId="74661F8A" w14:textId="0FC25B3F" w:rsidR="00D7796C" w:rsidRPr="00BD1AD9" w:rsidRDefault="002463D8" w:rsidP="00BD1AD9">
      <w:pPr>
        <w:numPr>
          <w:ilvl w:val="0"/>
          <w:numId w:val="8"/>
        </w:numPr>
        <w:tabs>
          <w:tab w:val="left" w:pos="426"/>
          <w:tab w:val="left" w:pos="567"/>
        </w:tabs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2463D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Pani/Pana dane nie będą przekazane odbiorcy w państwie trzecim lub organizacji międzynarodowej.</w:t>
      </w:r>
    </w:p>
    <w:sectPr w:rsidR="00D7796C" w:rsidRPr="00BD1AD9" w:rsidSect="006C7C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6C48" w14:textId="77777777" w:rsidR="00157545" w:rsidRDefault="00157545" w:rsidP="006C7C10">
      <w:pPr>
        <w:spacing w:after="0" w:line="240" w:lineRule="auto"/>
      </w:pPr>
      <w:r>
        <w:separator/>
      </w:r>
    </w:p>
  </w:endnote>
  <w:endnote w:type="continuationSeparator" w:id="0">
    <w:p w14:paraId="27C4FAC2" w14:textId="77777777" w:rsidR="00157545" w:rsidRDefault="00157545" w:rsidP="006C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55A8" w14:textId="77777777" w:rsidR="00157545" w:rsidRDefault="00157545" w:rsidP="006C7C10">
      <w:pPr>
        <w:spacing w:after="0" w:line="240" w:lineRule="auto"/>
      </w:pPr>
      <w:r>
        <w:separator/>
      </w:r>
    </w:p>
  </w:footnote>
  <w:footnote w:type="continuationSeparator" w:id="0">
    <w:p w14:paraId="4346D9DD" w14:textId="77777777" w:rsidR="00157545" w:rsidRDefault="00157545" w:rsidP="006C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C8486F"/>
    <w:multiLevelType w:val="hybridMultilevel"/>
    <w:tmpl w:val="417CB0EA"/>
    <w:lvl w:ilvl="0" w:tplc="6C5446B6">
      <w:start w:val="1"/>
      <w:numFmt w:val="bullet"/>
      <w:pStyle w:val="Nagwek1"/>
      <w:lvlText w:val="–"/>
      <w:lvlJc w:val="left"/>
      <w:pPr>
        <w:ind w:left="644" w:hanging="360"/>
      </w:pPr>
      <w:rPr>
        <w:rFonts w:ascii="Calibri" w:hAnsi="Calibri" w:hint="default"/>
      </w:rPr>
    </w:lvl>
    <w:lvl w:ilvl="1" w:tplc="8B0E10A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11C112E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63B9A"/>
    <w:multiLevelType w:val="multilevel"/>
    <w:tmpl w:val="78A83360"/>
    <w:lvl w:ilvl="0">
      <w:start w:val="1"/>
      <w:numFmt w:val="decimal"/>
      <w:pStyle w:val="listapierwszypoziom"/>
      <w:lvlText w:val="%1. "/>
      <w:lvlJc w:val="left"/>
      <w:pPr>
        <w:ind w:left="360" w:hanging="360"/>
      </w:pPr>
      <w:rPr>
        <w:rFonts w:hint="default"/>
        <w:color w:val="1578BE"/>
      </w:rPr>
    </w:lvl>
    <w:lvl w:ilvl="1">
      <w:start w:val="1"/>
      <w:numFmt w:val="decimal"/>
      <w:lvlText w:val="%1.%2. "/>
      <w:lvlJc w:val="left"/>
      <w:pPr>
        <w:ind w:left="720" w:hanging="360"/>
      </w:pPr>
      <w:rPr>
        <w:rFonts w:hint="default"/>
        <w:color w:val="1578BE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1.%2.%3.%4.%5.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EB00822"/>
    <w:multiLevelType w:val="hybridMultilevel"/>
    <w:tmpl w:val="73A60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0553B1"/>
    <w:multiLevelType w:val="hybridMultilevel"/>
    <w:tmpl w:val="FDA09012"/>
    <w:lvl w:ilvl="0" w:tplc="81CE22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40754">
    <w:abstractNumId w:val="1"/>
  </w:num>
  <w:num w:numId="2" w16cid:durableId="843517877">
    <w:abstractNumId w:val="1"/>
  </w:num>
  <w:num w:numId="3" w16cid:durableId="2024241516">
    <w:abstractNumId w:val="4"/>
  </w:num>
  <w:num w:numId="4" w16cid:durableId="34160740">
    <w:abstractNumId w:val="6"/>
  </w:num>
  <w:num w:numId="5" w16cid:durableId="923416245">
    <w:abstractNumId w:val="5"/>
  </w:num>
  <w:num w:numId="6" w16cid:durableId="996036574">
    <w:abstractNumId w:val="0"/>
  </w:num>
  <w:num w:numId="7" w16cid:durableId="62992785">
    <w:abstractNumId w:val="3"/>
  </w:num>
  <w:num w:numId="8" w16cid:durableId="129240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10"/>
    <w:rsid w:val="0006782F"/>
    <w:rsid w:val="00157545"/>
    <w:rsid w:val="001A3183"/>
    <w:rsid w:val="001D232C"/>
    <w:rsid w:val="001E79DE"/>
    <w:rsid w:val="00221313"/>
    <w:rsid w:val="002463D8"/>
    <w:rsid w:val="002C4131"/>
    <w:rsid w:val="0031362E"/>
    <w:rsid w:val="00375606"/>
    <w:rsid w:val="00377164"/>
    <w:rsid w:val="00385965"/>
    <w:rsid w:val="00406096"/>
    <w:rsid w:val="0048306D"/>
    <w:rsid w:val="004D2E93"/>
    <w:rsid w:val="004F0FA6"/>
    <w:rsid w:val="00514A4B"/>
    <w:rsid w:val="00580180"/>
    <w:rsid w:val="005A3535"/>
    <w:rsid w:val="005F0CCC"/>
    <w:rsid w:val="00663A19"/>
    <w:rsid w:val="00664D97"/>
    <w:rsid w:val="0067664C"/>
    <w:rsid w:val="0069611F"/>
    <w:rsid w:val="006C7C10"/>
    <w:rsid w:val="007046B5"/>
    <w:rsid w:val="00796D5C"/>
    <w:rsid w:val="00804189"/>
    <w:rsid w:val="0082747E"/>
    <w:rsid w:val="00897C5F"/>
    <w:rsid w:val="008D3A7C"/>
    <w:rsid w:val="009123C8"/>
    <w:rsid w:val="00932CE1"/>
    <w:rsid w:val="00982461"/>
    <w:rsid w:val="00A105B3"/>
    <w:rsid w:val="00AC48CE"/>
    <w:rsid w:val="00B5503E"/>
    <w:rsid w:val="00B757D1"/>
    <w:rsid w:val="00BD1AD9"/>
    <w:rsid w:val="00C13812"/>
    <w:rsid w:val="00C15D81"/>
    <w:rsid w:val="00D2515B"/>
    <w:rsid w:val="00D62F49"/>
    <w:rsid w:val="00D7796C"/>
    <w:rsid w:val="00DA2597"/>
    <w:rsid w:val="00DA463E"/>
    <w:rsid w:val="00DA4B8F"/>
    <w:rsid w:val="00DB0AB6"/>
    <w:rsid w:val="00F54D12"/>
    <w:rsid w:val="00F75592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9F37"/>
  <w15:chartTrackingRefBased/>
  <w15:docId w15:val="{C81230F4-FC73-43B4-B46E-C5BB33F1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C10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32C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360"/>
      <w:jc w:val="both"/>
      <w:outlineLvl w:val="0"/>
    </w:pPr>
    <w:rPr>
      <w:rFonts w:ascii="Calibri" w:eastAsiaTheme="majorEastAsia" w:hAnsi="Calibri" w:cstheme="majorBidi"/>
      <w:b/>
      <w:bCs/>
      <w:smallCaps/>
      <w:color w:val="0093D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link w:val="akapitZnak"/>
    <w:qFormat/>
    <w:rsid w:val="001D232C"/>
    <w:pPr>
      <w:spacing w:after="120" w:line="276" w:lineRule="auto"/>
      <w:ind w:firstLine="567"/>
      <w:jc w:val="both"/>
    </w:pPr>
  </w:style>
  <w:style w:type="character" w:customStyle="1" w:styleId="akapitZnak">
    <w:name w:val="akapit Znak"/>
    <w:basedOn w:val="Domylnaczcionkaakapitu"/>
    <w:link w:val="akapit"/>
    <w:rsid w:val="001D232C"/>
  </w:style>
  <w:style w:type="paragraph" w:customStyle="1" w:styleId="listapierwszypoziom">
    <w:name w:val="lista pierwszy poziom"/>
    <w:basedOn w:val="Normalny"/>
    <w:link w:val="listapierwszypoziomZnak"/>
    <w:qFormat/>
    <w:rsid w:val="001D232C"/>
    <w:pPr>
      <w:numPr>
        <w:numId w:val="3"/>
      </w:numPr>
      <w:spacing w:after="120" w:line="276" w:lineRule="auto"/>
      <w:ind w:left="851" w:hanging="284"/>
      <w:jc w:val="both"/>
    </w:pPr>
  </w:style>
  <w:style w:type="character" w:customStyle="1" w:styleId="listapierwszypoziomZnak">
    <w:name w:val="lista pierwszy poziom Znak"/>
    <w:basedOn w:val="Domylnaczcionkaakapitu"/>
    <w:link w:val="listapierwszypoziom"/>
    <w:rsid w:val="001D232C"/>
  </w:style>
  <w:style w:type="character" w:customStyle="1" w:styleId="Nagwek1Znak">
    <w:name w:val="Nagłówek 1 Znak"/>
    <w:basedOn w:val="Domylnaczcionkaakapitu"/>
    <w:link w:val="Nagwek1"/>
    <w:uiPriority w:val="9"/>
    <w:rsid w:val="001D232C"/>
    <w:rPr>
      <w:rFonts w:ascii="Calibri" w:eastAsiaTheme="majorEastAsia" w:hAnsi="Calibri" w:cstheme="majorBidi"/>
      <w:b/>
      <w:bCs/>
      <w:smallCaps/>
      <w:color w:val="0093DD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6C7C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C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C10"/>
    <w:rPr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społecznych POŚ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społecznych POŚ</dc:title>
  <dc:subject/>
  <dc:creator>Ewelina Pytlowany</dc:creator>
  <cp:keywords/>
  <dc:description/>
  <cp:lastModifiedBy>Król-Cieśla Barbara</cp:lastModifiedBy>
  <cp:revision>2</cp:revision>
  <cp:lastPrinted>2023-10-24T10:30:00Z</cp:lastPrinted>
  <dcterms:created xsi:type="dcterms:W3CDTF">2023-10-30T07:25:00Z</dcterms:created>
  <dcterms:modified xsi:type="dcterms:W3CDTF">2023-10-30T07:25:00Z</dcterms:modified>
</cp:coreProperties>
</file>